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6C" w:rsidRDefault="00D124A7" w:rsidP="00F617C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7ED066">
            <wp:simplePos x="0" y="0"/>
            <wp:positionH relativeFrom="column">
              <wp:posOffset>1300480</wp:posOffset>
            </wp:positionH>
            <wp:positionV relativeFrom="paragraph">
              <wp:posOffset>-804545</wp:posOffset>
            </wp:positionV>
            <wp:extent cx="609600" cy="609600"/>
            <wp:effectExtent l="0" t="0" r="0" b="0"/>
            <wp:wrapNone/>
            <wp:docPr id="4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6199E6EF-8626-447B-83EF-47387B381F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2">
                      <a:extLst>
                        <a:ext uri="{FF2B5EF4-FFF2-40B4-BE49-F238E27FC236}">
                          <a16:creationId xmlns:a16="http://schemas.microsoft.com/office/drawing/2014/main" id="{6199E6EF-8626-447B-83EF-47387B381F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36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-890270</wp:posOffset>
                </wp:positionV>
                <wp:extent cx="0" cy="876300"/>
                <wp:effectExtent l="1905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2C0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47877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-70.1pt" to="95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" strokecolor="#a2c038" strokeweight="3pt"/>
            </w:pict>
          </mc:Fallback>
        </mc:AlternateContent>
      </w:r>
      <w:r w:rsidR="0034736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6E2FD2" wp14:editId="4B2D34A6">
                <wp:simplePos x="0" y="0"/>
                <wp:positionH relativeFrom="column">
                  <wp:posOffset>-937895</wp:posOffset>
                </wp:positionH>
                <wp:positionV relativeFrom="paragraph">
                  <wp:posOffset>-899795</wp:posOffset>
                </wp:positionV>
                <wp:extent cx="7635240" cy="895350"/>
                <wp:effectExtent l="0" t="0" r="381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240" cy="895350"/>
                        </a:xfrm>
                        <a:prstGeom prst="rect">
                          <a:avLst/>
                        </a:prstGeom>
                        <a:solidFill>
                          <a:srgbClr val="2CA6D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36C" w:rsidRPr="00D124A7" w:rsidRDefault="0034736C" w:rsidP="0034736C">
                            <w:pPr>
                              <w:tabs>
                                <w:tab w:val="left" w:pos="5670"/>
                              </w:tabs>
                              <w:spacing w:after="0"/>
                              <w:ind w:left="2124" w:hanging="1699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3EAD">
                              <w:rPr>
                                <w:rFonts w:ascii="Arial" w:hAnsi="Arial" w:cs="Arial"/>
                                <w:b/>
                                <w:bCs/>
                                <w:color w:val="A2C038"/>
                                <w:sz w:val="56"/>
                                <w:szCs w:val="56"/>
                              </w:rPr>
                              <w:t>C</w:t>
                            </w:r>
                            <w:r w:rsidRPr="00CD3EA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TACTER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>SCRIPT TÉLÉPHONIQUE</w:t>
                            </w:r>
                          </w:p>
                          <w:p w:rsidR="0034736C" w:rsidRDefault="0034736C" w:rsidP="0034736C">
                            <w:pPr>
                              <w:tabs>
                                <w:tab w:val="left" w:pos="5670"/>
                              </w:tabs>
                              <w:spacing w:after="0"/>
                              <w:ind w:left="2124" w:hanging="1699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2C038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2C038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POUR PRISE DE RENDEZ-VOUS</w:t>
                            </w:r>
                          </w:p>
                          <w:p w:rsidR="0034736C" w:rsidRPr="00CD3EAD" w:rsidRDefault="0034736C" w:rsidP="0034736C">
                            <w:pPr>
                              <w:tabs>
                                <w:tab w:val="left" w:pos="6237"/>
                              </w:tabs>
                              <w:ind w:left="426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2C038"/>
                                <w:sz w:val="56"/>
                                <w:szCs w:val="5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E2FD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3.85pt;margin-top:-70.85pt;width:601.2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" fillcolor="#2ca6d4" stroked="f" strokeweight=".5pt">
                <v:textbox>
                  <w:txbxContent>
                    <w:p w:rsidR="0034736C" w:rsidRPr="00D124A7" w:rsidRDefault="0034736C" w:rsidP="0034736C">
                      <w:pPr>
                        <w:tabs>
                          <w:tab w:val="left" w:pos="5670"/>
                        </w:tabs>
                        <w:spacing w:after="0"/>
                        <w:ind w:left="2124" w:hanging="1699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3EAD">
                        <w:rPr>
                          <w:rFonts w:ascii="Arial" w:hAnsi="Arial" w:cs="Arial"/>
                          <w:b/>
                          <w:bCs/>
                          <w:color w:val="A2C038"/>
                          <w:sz w:val="56"/>
                          <w:szCs w:val="56"/>
                        </w:rPr>
                        <w:t>C</w:t>
                      </w:r>
                      <w:r w:rsidRPr="00CD3EA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TACTER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  <w:t>SCRIPT TÉLÉPHONIQUE</w:t>
                      </w:r>
                    </w:p>
                    <w:p w:rsidR="0034736C" w:rsidRDefault="0034736C" w:rsidP="0034736C">
                      <w:pPr>
                        <w:tabs>
                          <w:tab w:val="left" w:pos="5670"/>
                        </w:tabs>
                        <w:spacing w:after="0"/>
                        <w:ind w:left="2124" w:hanging="1699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2C038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2C038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POUR PRISE DE RENDEZ-VOUS</w:t>
                      </w:r>
                    </w:p>
                    <w:p w:rsidR="0034736C" w:rsidRPr="00CD3EAD" w:rsidRDefault="0034736C" w:rsidP="0034736C">
                      <w:pPr>
                        <w:tabs>
                          <w:tab w:val="left" w:pos="6237"/>
                        </w:tabs>
                        <w:ind w:left="426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2C038"/>
                          <w:sz w:val="56"/>
                          <w:szCs w:val="5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4736C" w:rsidRPr="00D124A7" w:rsidRDefault="0034736C" w:rsidP="00F617C8">
      <w:pPr>
        <w:tabs>
          <w:tab w:val="left" w:pos="2268"/>
        </w:tabs>
        <w:spacing w:after="0" w:line="240" w:lineRule="auto"/>
        <w:rPr>
          <w:rFonts w:ascii="Arial" w:hAnsi="Arial" w:cs="Arial"/>
          <w:b/>
          <w:bCs/>
          <w:color w:val="A2C038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ab/>
      </w:r>
      <w:r w:rsidR="00D124A7" w:rsidRPr="00D124A7">
        <w:rPr>
          <w:rFonts w:ascii="Arial" w:hAnsi="Arial" w:cs="Arial"/>
          <w:b/>
          <w:bCs/>
          <w:color w:val="A2C038"/>
          <w:sz w:val="32"/>
          <w:szCs w:val="32"/>
        </w:rPr>
        <w:t>DÉTECTER UN BESOIN EN ERE</w:t>
      </w:r>
    </w:p>
    <w:p w:rsidR="0034736C" w:rsidRDefault="0034736C" w:rsidP="00F617C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4736C" w:rsidRDefault="0034736C" w:rsidP="00F617C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4736C" w:rsidRPr="00D124A7" w:rsidRDefault="00D124A7" w:rsidP="0082136E">
      <w:pPr>
        <w:spacing w:after="120" w:line="240" w:lineRule="auto"/>
        <w:rPr>
          <w:rFonts w:ascii="Arial" w:hAnsi="Arial" w:cs="Arial"/>
          <w:b/>
          <w:bCs/>
          <w:color w:val="2CA6D4"/>
          <w:sz w:val="24"/>
          <w:szCs w:val="24"/>
        </w:rPr>
      </w:pPr>
      <w:r w:rsidRPr="00D124A7">
        <w:rPr>
          <w:rFonts w:ascii="Arial" w:hAnsi="Arial" w:cs="Arial"/>
          <w:b/>
          <w:bCs/>
          <w:color w:val="2CA6D4"/>
          <w:sz w:val="24"/>
          <w:szCs w:val="24"/>
        </w:rPr>
        <w:t>L’ACCROCHE</w:t>
      </w:r>
    </w:p>
    <w:p w:rsidR="00D124A7" w:rsidRPr="00D124A7" w:rsidRDefault="00D124A7" w:rsidP="00F617C8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46DD">
        <w:rPr>
          <w:rFonts w:ascii="Arial" w:hAnsi="Arial" w:cs="Arial"/>
          <w:i/>
          <w:iCs/>
          <w:sz w:val="20"/>
          <w:szCs w:val="20"/>
        </w:rPr>
        <w:t>Bonjour, je suis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124A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[Monsieur / Madame Prénom Nom] </w:t>
      </w:r>
      <w:r w:rsidRPr="00D124A7">
        <w:rPr>
          <w:rFonts w:ascii="Arial" w:hAnsi="Arial" w:cs="Arial"/>
          <w:i/>
          <w:iCs/>
          <w:sz w:val="20"/>
          <w:szCs w:val="20"/>
        </w:rPr>
        <w:t>votre conseiller G</w:t>
      </w:r>
      <w:r w:rsidR="00CA52D2">
        <w:rPr>
          <w:rFonts w:ascii="Arial" w:hAnsi="Arial" w:cs="Arial"/>
          <w:i/>
          <w:iCs/>
          <w:sz w:val="20"/>
          <w:szCs w:val="20"/>
        </w:rPr>
        <w:t>AN P</w:t>
      </w:r>
      <w:r w:rsidR="007E158E">
        <w:rPr>
          <w:rFonts w:ascii="Arial" w:hAnsi="Arial" w:cs="Arial"/>
          <w:i/>
          <w:iCs/>
          <w:sz w:val="20"/>
          <w:szCs w:val="20"/>
        </w:rPr>
        <w:t>REVOYANCE</w:t>
      </w:r>
      <w:bookmarkStart w:id="0" w:name="_GoBack"/>
      <w:bookmarkEnd w:id="0"/>
      <w:r w:rsidRPr="00D124A7">
        <w:rPr>
          <w:rFonts w:ascii="Arial" w:hAnsi="Arial" w:cs="Arial"/>
          <w:i/>
          <w:iCs/>
          <w:sz w:val="20"/>
          <w:szCs w:val="20"/>
        </w:rPr>
        <w:t>, agence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0046DD"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[</w:t>
      </w:r>
      <w:r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localité</w:t>
      </w:r>
      <w:r w:rsidR="000046DD"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]</w:t>
      </w:r>
      <w:r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. </w:t>
      </w:r>
      <w:r w:rsidRPr="00D124A7">
        <w:rPr>
          <w:rFonts w:ascii="Arial" w:hAnsi="Arial" w:cs="Arial"/>
          <w:i/>
          <w:iCs/>
          <w:sz w:val="20"/>
          <w:szCs w:val="20"/>
        </w:rPr>
        <w:t>Vous êtes</w:t>
      </w:r>
      <w:r w:rsidR="000046DD">
        <w:rPr>
          <w:rFonts w:ascii="Arial" w:hAnsi="Arial" w:cs="Arial"/>
          <w:i/>
          <w:iCs/>
          <w:sz w:val="20"/>
          <w:szCs w:val="20"/>
        </w:rPr>
        <w:t xml:space="preserve"> bien </w:t>
      </w:r>
      <w:r w:rsidR="000046DD"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[Monsieur / Madame nom du contact de l’</w:t>
      </w:r>
      <w:r w:rsidR="00343A1C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entreprise</w:t>
      </w:r>
      <w:r w:rsidR="000046DD"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]</w:t>
      </w:r>
      <w:r w:rsidRPr="00D124A7">
        <w:rPr>
          <w:rFonts w:ascii="Arial" w:hAnsi="Arial" w:cs="Arial"/>
          <w:i/>
          <w:iCs/>
          <w:sz w:val="20"/>
          <w:szCs w:val="20"/>
        </w:rPr>
        <w:t> ?</w:t>
      </w:r>
    </w:p>
    <w:p w:rsidR="000046DD" w:rsidRDefault="00D124A7" w:rsidP="00F617C8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124A7">
        <w:rPr>
          <w:rFonts w:ascii="Arial" w:hAnsi="Arial" w:cs="Arial"/>
          <w:i/>
          <w:iCs/>
          <w:sz w:val="20"/>
          <w:szCs w:val="20"/>
        </w:rPr>
        <w:t xml:space="preserve">Je me permets de vous contacter car je suis en charge de l’épargne salariale </w:t>
      </w:r>
      <w:r w:rsidR="000046DD">
        <w:rPr>
          <w:rFonts w:ascii="Arial" w:hAnsi="Arial" w:cs="Arial"/>
          <w:i/>
          <w:iCs/>
          <w:sz w:val="20"/>
          <w:szCs w:val="20"/>
        </w:rPr>
        <w:t xml:space="preserve">et de l’épargne retraite d’entreprise </w:t>
      </w:r>
      <w:r w:rsidRPr="00D124A7">
        <w:rPr>
          <w:rFonts w:ascii="Arial" w:hAnsi="Arial" w:cs="Arial"/>
          <w:i/>
          <w:iCs/>
          <w:sz w:val="20"/>
          <w:szCs w:val="20"/>
        </w:rPr>
        <w:t>au sein de notre agence</w:t>
      </w:r>
      <w:r w:rsidR="000046DD">
        <w:rPr>
          <w:rFonts w:ascii="Arial" w:hAnsi="Arial" w:cs="Arial"/>
          <w:i/>
          <w:iCs/>
          <w:sz w:val="20"/>
          <w:szCs w:val="20"/>
        </w:rPr>
        <w:t> :</w:t>
      </w:r>
      <w:r w:rsidRPr="00D124A7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D124A7" w:rsidRPr="000046DD" w:rsidRDefault="00DD5F4D" w:rsidP="00F617C8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</w:t>
      </w:r>
      <w:r w:rsidR="00D124A7" w:rsidRPr="000046DD">
        <w:rPr>
          <w:rFonts w:ascii="Arial" w:hAnsi="Arial" w:cs="Arial"/>
          <w:i/>
          <w:iCs/>
          <w:sz w:val="20"/>
          <w:szCs w:val="20"/>
        </w:rPr>
        <w:t>onnaissez-vous ce</w:t>
      </w:r>
      <w:r w:rsidR="000046DD" w:rsidRPr="000046DD">
        <w:rPr>
          <w:rFonts w:ascii="Arial" w:hAnsi="Arial" w:cs="Arial"/>
          <w:i/>
          <w:iCs/>
          <w:sz w:val="20"/>
          <w:szCs w:val="20"/>
        </w:rPr>
        <w:t>s</w:t>
      </w:r>
      <w:r w:rsidR="00D124A7" w:rsidRPr="000046DD">
        <w:rPr>
          <w:rFonts w:ascii="Arial" w:hAnsi="Arial" w:cs="Arial"/>
          <w:i/>
          <w:iCs/>
          <w:sz w:val="20"/>
          <w:szCs w:val="20"/>
        </w:rPr>
        <w:t xml:space="preserve"> dispositif</w:t>
      </w:r>
      <w:r w:rsidR="000046DD" w:rsidRPr="000046DD">
        <w:rPr>
          <w:rFonts w:ascii="Arial" w:hAnsi="Arial" w:cs="Arial"/>
          <w:i/>
          <w:iCs/>
          <w:sz w:val="20"/>
          <w:szCs w:val="20"/>
        </w:rPr>
        <w:t>s</w:t>
      </w:r>
      <w:r w:rsidR="00D124A7" w:rsidRPr="000046DD">
        <w:rPr>
          <w:rFonts w:ascii="Arial" w:hAnsi="Arial" w:cs="Arial"/>
          <w:i/>
          <w:iCs/>
          <w:sz w:val="20"/>
          <w:szCs w:val="20"/>
        </w:rPr>
        <w:t xml:space="preserve"> attractif</w:t>
      </w:r>
      <w:r w:rsidR="000046DD" w:rsidRPr="000046DD">
        <w:rPr>
          <w:rFonts w:ascii="Arial" w:hAnsi="Arial" w:cs="Arial"/>
          <w:i/>
          <w:iCs/>
          <w:sz w:val="20"/>
          <w:szCs w:val="20"/>
        </w:rPr>
        <w:t>s</w:t>
      </w:r>
      <w:r w:rsidR="00D124A7" w:rsidRPr="000046DD">
        <w:rPr>
          <w:rFonts w:ascii="Arial" w:hAnsi="Arial" w:cs="Arial"/>
          <w:i/>
          <w:iCs/>
          <w:sz w:val="20"/>
          <w:szCs w:val="20"/>
        </w:rPr>
        <w:t xml:space="preserve"> pour vous et vos salariés ?</w:t>
      </w:r>
    </w:p>
    <w:p w:rsidR="00521192" w:rsidRPr="00521192" w:rsidRDefault="00DD5F4D" w:rsidP="00521192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</w:t>
      </w:r>
      <w:r w:rsidR="000046DD" w:rsidRPr="00DD5F4D">
        <w:rPr>
          <w:rFonts w:ascii="Arial" w:hAnsi="Arial" w:cs="Arial"/>
          <w:i/>
          <w:iCs/>
          <w:sz w:val="20"/>
          <w:szCs w:val="20"/>
        </w:rPr>
        <w:t>avez-vous que vous pouvez complé</w:t>
      </w:r>
      <w:r w:rsidRPr="00DD5F4D">
        <w:rPr>
          <w:rFonts w:ascii="Arial" w:hAnsi="Arial" w:cs="Arial"/>
          <w:i/>
          <w:iCs/>
          <w:sz w:val="20"/>
          <w:szCs w:val="20"/>
        </w:rPr>
        <w:t>ter vos revenus actuels tout en réduisant vos charges</w:t>
      </w:r>
      <w:r>
        <w:rPr>
          <w:rFonts w:ascii="Arial" w:hAnsi="Arial" w:cs="Arial"/>
          <w:i/>
          <w:iCs/>
          <w:sz w:val="20"/>
          <w:szCs w:val="20"/>
        </w:rPr>
        <w:t> ?</w:t>
      </w:r>
    </w:p>
    <w:p w:rsidR="0054624F" w:rsidRPr="00DD5F4D" w:rsidRDefault="00DD5F4D" w:rsidP="0082136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D5F4D">
        <w:rPr>
          <w:rFonts w:ascii="Arial" w:hAnsi="Arial" w:cs="Arial"/>
          <w:i/>
          <w:iCs/>
          <w:sz w:val="20"/>
          <w:szCs w:val="20"/>
        </w:rPr>
        <w:t>De plus en ce moment, nous avons une offre particulière</w:t>
      </w:r>
      <w:r>
        <w:rPr>
          <w:rFonts w:ascii="Arial" w:hAnsi="Arial" w:cs="Arial"/>
          <w:i/>
          <w:iCs/>
          <w:sz w:val="20"/>
          <w:szCs w:val="20"/>
        </w:rPr>
        <w:t> !</w:t>
      </w:r>
    </w:p>
    <w:p w:rsidR="00F617C8" w:rsidRDefault="00F617C8" w:rsidP="00F617C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5F4D" w:rsidRDefault="00DD5F4D" w:rsidP="00F617C8">
      <w:pPr>
        <w:spacing w:after="0" w:line="240" w:lineRule="auto"/>
        <w:jc w:val="right"/>
        <w:rPr>
          <w:rFonts w:ascii="Arial" w:hAnsi="Arial" w:cs="Arial"/>
          <w:b/>
          <w:bCs/>
          <w:color w:val="A2C038"/>
        </w:rPr>
      </w:pPr>
      <w:r w:rsidRPr="00DD5F4D">
        <w:rPr>
          <w:rFonts w:ascii="Arial" w:hAnsi="Arial" w:cs="Arial"/>
          <w:b/>
          <w:bCs/>
          <w:color w:val="A2C038"/>
        </w:rPr>
        <w:t xml:space="preserve">Le client </w:t>
      </w:r>
      <w:r w:rsidR="007203A5">
        <w:rPr>
          <w:rFonts w:ascii="Arial" w:hAnsi="Arial" w:cs="Arial"/>
          <w:b/>
          <w:bCs/>
          <w:color w:val="A2C038"/>
        </w:rPr>
        <w:t>souhaite en savoir plus</w:t>
      </w:r>
      <w:r w:rsidRPr="00DD5F4D">
        <w:rPr>
          <w:rFonts w:ascii="Arial" w:hAnsi="Arial" w:cs="Arial"/>
          <w:b/>
          <w:bCs/>
          <w:color w:val="A2C038"/>
        </w:rPr>
        <w:t> : en quoi consiste cette offre ?</w:t>
      </w:r>
    </w:p>
    <w:p w:rsidR="00F617C8" w:rsidRPr="00DD5F4D" w:rsidRDefault="00F617C8" w:rsidP="00F617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4D" w:rsidRPr="00DD5F4D" w:rsidRDefault="00DD5F4D" w:rsidP="0082136E">
      <w:pPr>
        <w:spacing w:after="120" w:line="240" w:lineRule="auto"/>
        <w:rPr>
          <w:rFonts w:ascii="Arial" w:hAnsi="Arial" w:cs="Arial"/>
          <w:b/>
          <w:bCs/>
          <w:color w:val="2CA6D4"/>
          <w:sz w:val="24"/>
          <w:szCs w:val="24"/>
        </w:rPr>
      </w:pPr>
      <w:r w:rsidRPr="00DD5F4D">
        <w:rPr>
          <w:rFonts w:ascii="Arial" w:hAnsi="Arial" w:cs="Arial"/>
          <w:b/>
          <w:bCs/>
          <w:color w:val="2CA6D4"/>
          <w:sz w:val="24"/>
          <w:szCs w:val="24"/>
        </w:rPr>
        <w:t>SUGGESTIONS DE RÉPONSES</w:t>
      </w:r>
    </w:p>
    <w:p w:rsidR="00DD5F4D" w:rsidRPr="00DD5F4D" w:rsidRDefault="00235393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J’ai d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>olution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>lé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 xml:space="preserve"> en main pour votre e</w:t>
      </w:r>
      <w:r w:rsidR="00343A1C">
        <w:rPr>
          <w:rFonts w:ascii="Arial" w:hAnsi="Arial" w:cs="Arial"/>
          <w:i/>
          <w:iCs/>
          <w:sz w:val="20"/>
          <w:szCs w:val="20"/>
        </w:rPr>
        <w:t>ntreprise</w:t>
      </w:r>
      <w:r>
        <w:rPr>
          <w:rFonts w:ascii="Arial" w:hAnsi="Arial" w:cs="Arial"/>
          <w:i/>
          <w:iCs/>
          <w:sz w:val="20"/>
          <w:szCs w:val="20"/>
        </w:rPr>
        <w:t xml:space="preserve">, pour vous et vos salariés 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>: je vous accompagne de bout en bout</w:t>
      </w:r>
    </w:p>
    <w:p w:rsidR="00DD5F4D" w:rsidRPr="00DD5F4D" w:rsidRDefault="00235393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 vous propose de faire un d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 xml:space="preserve">iagnostic 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 xml:space="preserve">ocial et </w:t>
      </w:r>
      <w:r>
        <w:rPr>
          <w:rFonts w:ascii="Arial" w:hAnsi="Arial" w:cs="Arial"/>
          <w:i/>
          <w:iCs/>
          <w:sz w:val="20"/>
          <w:szCs w:val="20"/>
        </w:rPr>
        <w:t>f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 xml:space="preserve">iscal </w:t>
      </w:r>
      <w:r>
        <w:rPr>
          <w:rFonts w:ascii="Arial" w:hAnsi="Arial" w:cs="Arial"/>
          <w:i/>
          <w:iCs/>
          <w:sz w:val="20"/>
          <w:szCs w:val="20"/>
        </w:rPr>
        <w:t>g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>ratuit</w:t>
      </w:r>
    </w:p>
    <w:p w:rsidR="00DD5F4D" w:rsidRPr="00DD5F4D" w:rsidRDefault="00235393" w:rsidP="00F617C8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 vous propose une t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 xml:space="preserve">arification </w:t>
      </w:r>
      <w:r>
        <w:rPr>
          <w:rFonts w:ascii="Arial" w:hAnsi="Arial" w:cs="Arial"/>
          <w:i/>
          <w:iCs/>
          <w:sz w:val="20"/>
          <w:szCs w:val="20"/>
        </w:rPr>
        <w:t xml:space="preserve">claire et </w:t>
      </w:r>
      <w:r w:rsidR="00DD5F4D" w:rsidRPr="00DD5F4D">
        <w:rPr>
          <w:rFonts w:ascii="Arial" w:hAnsi="Arial" w:cs="Arial"/>
          <w:i/>
          <w:iCs/>
          <w:sz w:val="20"/>
          <w:szCs w:val="20"/>
        </w:rPr>
        <w:t>adaptée (promotion)</w:t>
      </w:r>
    </w:p>
    <w:p w:rsidR="00DD5F4D" w:rsidRDefault="00DD5F4D" w:rsidP="00F617C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235393" w:rsidRDefault="00235393" w:rsidP="00F617C8">
      <w:pPr>
        <w:spacing w:after="0" w:line="240" w:lineRule="auto"/>
        <w:rPr>
          <w:rFonts w:ascii="Arial" w:hAnsi="Arial" w:cs="Arial"/>
          <w:b/>
          <w:bCs/>
          <w:color w:val="2CA6D4"/>
          <w:sz w:val="24"/>
          <w:szCs w:val="24"/>
        </w:rPr>
      </w:pPr>
      <w:r w:rsidRPr="00235393">
        <w:rPr>
          <w:rFonts w:ascii="Arial" w:hAnsi="Arial" w:cs="Arial"/>
          <w:b/>
          <w:bCs/>
          <w:color w:val="2CA6D4"/>
          <w:sz w:val="24"/>
          <w:szCs w:val="24"/>
        </w:rPr>
        <w:t>J’AI PENS</w:t>
      </w:r>
      <w:r>
        <w:rPr>
          <w:rFonts w:ascii="Arial" w:hAnsi="Arial" w:cs="Arial"/>
          <w:b/>
          <w:bCs/>
          <w:color w:val="2CA6D4"/>
          <w:sz w:val="24"/>
          <w:szCs w:val="24"/>
        </w:rPr>
        <w:t>É</w:t>
      </w:r>
      <w:r w:rsidRPr="00235393">
        <w:rPr>
          <w:rFonts w:ascii="Arial" w:hAnsi="Arial" w:cs="Arial"/>
          <w:b/>
          <w:bCs/>
          <w:color w:val="2CA6D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CA6D4"/>
          <w:sz w:val="24"/>
          <w:szCs w:val="24"/>
        </w:rPr>
        <w:t>À</w:t>
      </w:r>
      <w:r w:rsidRPr="00235393">
        <w:rPr>
          <w:rFonts w:ascii="Arial" w:hAnsi="Arial" w:cs="Arial"/>
          <w:b/>
          <w:bCs/>
          <w:color w:val="2CA6D4"/>
          <w:sz w:val="24"/>
          <w:szCs w:val="24"/>
        </w:rPr>
        <w:t xml:space="preserve"> VOUS PARCE QUE</w:t>
      </w:r>
      <w:r w:rsidR="007203A5">
        <w:rPr>
          <w:rFonts w:ascii="Arial" w:hAnsi="Arial" w:cs="Arial"/>
          <w:b/>
          <w:bCs/>
          <w:color w:val="2CA6D4"/>
          <w:sz w:val="24"/>
          <w:szCs w:val="24"/>
        </w:rPr>
        <w:t>…</w:t>
      </w:r>
    </w:p>
    <w:p w:rsidR="00235393" w:rsidRDefault="00235393" w:rsidP="00F617C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235393" w:rsidRPr="00235393" w:rsidRDefault="00235393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35393">
        <w:rPr>
          <w:rFonts w:ascii="Arial" w:hAnsi="Arial" w:cs="Arial"/>
          <w:i/>
          <w:iCs/>
          <w:sz w:val="20"/>
          <w:szCs w:val="20"/>
        </w:rPr>
        <w:t>Vous m’avez fait confiance pour la santé / la prévoyance… autre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235393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35393" w:rsidRPr="00235393" w:rsidRDefault="00235393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</w:t>
      </w:r>
      <w:r w:rsidRPr="00235393">
        <w:rPr>
          <w:rFonts w:ascii="Arial" w:hAnsi="Arial" w:cs="Arial"/>
          <w:i/>
          <w:iCs/>
          <w:sz w:val="20"/>
          <w:szCs w:val="20"/>
        </w:rPr>
        <w:t>onnaissant votre e</w:t>
      </w:r>
      <w:r w:rsidR="00343A1C">
        <w:rPr>
          <w:rFonts w:ascii="Arial" w:hAnsi="Arial" w:cs="Arial"/>
          <w:i/>
          <w:iCs/>
          <w:sz w:val="20"/>
          <w:szCs w:val="20"/>
        </w:rPr>
        <w:t>ntreprise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235393">
        <w:rPr>
          <w:rFonts w:ascii="Arial" w:hAnsi="Arial" w:cs="Arial"/>
          <w:i/>
          <w:iCs/>
          <w:sz w:val="20"/>
          <w:szCs w:val="20"/>
        </w:rPr>
        <w:t xml:space="preserve"> il me semble intéressant que je vous présente cette</w:t>
      </w:r>
      <w:r w:rsidR="00730396">
        <w:rPr>
          <w:rFonts w:ascii="Arial" w:hAnsi="Arial" w:cs="Arial"/>
          <w:i/>
          <w:iCs/>
          <w:sz w:val="20"/>
          <w:szCs w:val="20"/>
        </w:rPr>
        <w:t>/ces</w:t>
      </w:r>
      <w:r w:rsidRPr="00235393">
        <w:rPr>
          <w:rFonts w:ascii="Arial" w:hAnsi="Arial" w:cs="Arial"/>
          <w:i/>
          <w:iCs/>
          <w:sz w:val="20"/>
          <w:szCs w:val="20"/>
        </w:rPr>
        <w:t xml:space="preserve"> solution</w:t>
      </w:r>
      <w:r w:rsidR="00730396">
        <w:rPr>
          <w:rFonts w:ascii="Arial" w:hAnsi="Arial" w:cs="Arial"/>
          <w:i/>
          <w:iCs/>
          <w:sz w:val="20"/>
          <w:szCs w:val="20"/>
        </w:rPr>
        <w:t>(s)</w:t>
      </w:r>
    </w:p>
    <w:p w:rsidR="00235393" w:rsidRPr="00235393" w:rsidRDefault="00235393" w:rsidP="0082136E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</w:t>
      </w:r>
      <w:r w:rsidRPr="00235393">
        <w:rPr>
          <w:rFonts w:ascii="Arial" w:hAnsi="Arial" w:cs="Arial"/>
          <w:i/>
          <w:iCs/>
          <w:sz w:val="20"/>
          <w:szCs w:val="20"/>
        </w:rPr>
        <w:t>onnaissant votre e</w:t>
      </w:r>
      <w:r w:rsidR="00343A1C">
        <w:rPr>
          <w:rFonts w:ascii="Arial" w:hAnsi="Arial" w:cs="Arial"/>
          <w:i/>
          <w:iCs/>
          <w:sz w:val="20"/>
          <w:szCs w:val="20"/>
        </w:rPr>
        <w:t>ntreprise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235393">
        <w:rPr>
          <w:rFonts w:ascii="Arial" w:hAnsi="Arial" w:cs="Arial"/>
          <w:i/>
          <w:iCs/>
          <w:sz w:val="20"/>
          <w:szCs w:val="20"/>
        </w:rPr>
        <w:t xml:space="preserve"> il me semble que c’est une vraie opportunité pour vous</w:t>
      </w:r>
      <w:r w:rsidR="00730396">
        <w:rPr>
          <w:rFonts w:ascii="Arial" w:hAnsi="Arial" w:cs="Arial"/>
          <w:i/>
          <w:iCs/>
          <w:sz w:val="20"/>
          <w:szCs w:val="20"/>
        </w:rPr>
        <w:t> !</w:t>
      </w:r>
    </w:p>
    <w:p w:rsidR="00F617C8" w:rsidRDefault="00F617C8" w:rsidP="00F617C8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</w:p>
    <w:p w:rsidR="007203A5" w:rsidRDefault="007203A5" w:rsidP="00F617C8">
      <w:pPr>
        <w:spacing w:after="0" w:line="240" w:lineRule="auto"/>
        <w:jc w:val="right"/>
        <w:rPr>
          <w:rFonts w:ascii="Arial" w:hAnsi="Arial" w:cs="Arial"/>
          <w:b/>
          <w:bCs/>
          <w:color w:val="A2C038"/>
        </w:rPr>
      </w:pPr>
      <w:r w:rsidRPr="00DD5F4D">
        <w:rPr>
          <w:rFonts w:ascii="Arial" w:hAnsi="Arial" w:cs="Arial"/>
          <w:b/>
          <w:bCs/>
          <w:color w:val="A2C038"/>
        </w:rPr>
        <w:t xml:space="preserve">Le client </w:t>
      </w:r>
      <w:r>
        <w:rPr>
          <w:rFonts w:ascii="Arial" w:hAnsi="Arial" w:cs="Arial"/>
          <w:b/>
          <w:bCs/>
          <w:color w:val="A2C038"/>
        </w:rPr>
        <w:t>demande des détails</w:t>
      </w:r>
      <w:r w:rsidRPr="00DD5F4D">
        <w:rPr>
          <w:rFonts w:ascii="Arial" w:hAnsi="Arial" w:cs="Arial"/>
          <w:b/>
          <w:bCs/>
          <w:color w:val="A2C038"/>
        </w:rPr>
        <w:t xml:space="preserve"> : </w:t>
      </w:r>
      <w:r>
        <w:rPr>
          <w:rFonts w:ascii="Arial" w:hAnsi="Arial" w:cs="Arial"/>
          <w:b/>
          <w:bCs/>
          <w:color w:val="A2C038"/>
        </w:rPr>
        <w:t>pourquoi cela m’intéresserait</w:t>
      </w:r>
      <w:r w:rsidRPr="00DD5F4D">
        <w:rPr>
          <w:rFonts w:ascii="Arial" w:hAnsi="Arial" w:cs="Arial"/>
          <w:b/>
          <w:bCs/>
          <w:color w:val="A2C038"/>
        </w:rPr>
        <w:t> ?</w:t>
      </w:r>
    </w:p>
    <w:p w:rsidR="00F617C8" w:rsidRDefault="00F617C8" w:rsidP="00F617C8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</w:p>
    <w:p w:rsidR="007203A5" w:rsidRDefault="007203A5" w:rsidP="0082136E">
      <w:pPr>
        <w:spacing w:after="120" w:line="240" w:lineRule="auto"/>
        <w:rPr>
          <w:rFonts w:ascii="Arial" w:hAnsi="Arial" w:cs="Arial"/>
          <w:b/>
          <w:bCs/>
          <w:color w:val="2CA6D4"/>
          <w:sz w:val="24"/>
          <w:szCs w:val="24"/>
        </w:rPr>
      </w:pPr>
      <w:r w:rsidRPr="007203A5">
        <w:rPr>
          <w:rFonts w:ascii="Arial" w:hAnsi="Arial" w:cs="Arial"/>
          <w:b/>
          <w:bCs/>
          <w:color w:val="2CA6D4"/>
          <w:sz w:val="24"/>
          <w:szCs w:val="24"/>
        </w:rPr>
        <w:t>EN FONCTION DES CAS</w:t>
      </w:r>
    </w:p>
    <w:p w:rsidR="007203A5" w:rsidRPr="007203A5" w:rsidRDefault="007203A5" w:rsidP="00F617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03A5">
        <w:rPr>
          <w:rFonts w:ascii="Arial" w:hAnsi="Arial" w:cs="Arial"/>
          <w:b/>
          <w:bCs/>
          <w:sz w:val="20"/>
          <w:szCs w:val="20"/>
        </w:rPr>
        <w:t xml:space="preserve">Épargne salariale </w:t>
      </w:r>
    </w:p>
    <w:p w:rsidR="007203A5" w:rsidRPr="007203A5" w:rsidRDefault="007203A5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203A5">
        <w:rPr>
          <w:rFonts w:ascii="Arial" w:hAnsi="Arial" w:cs="Arial"/>
          <w:i/>
          <w:iCs/>
          <w:sz w:val="20"/>
          <w:szCs w:val="20"/>
        </w:rPr>
        <w:t xml:space="preserve">C’est une solution </w:t>
      </w:r>
      <w:r>
        <w:rPr>
          <w:rFonts w:ascii="Arial" w:hAnsi="Arial" w:cs="Arial"/>
          <w:i/>
          <w:iCs/>
          <w:sz w:val="20"/>
          <w:szCs w:val="20"/>
        </w:rPr>
        <w:t xml:space="preserve">qui vous permet </w:t>
      </w:r>
      <w:r w:rsidRPr="007203A5">
        <w:rPr>
          <w:rFonts w:ascii="Arial" w:hAnsi="Arial" w:cs="Arial"/>
          <w:i/>
          <w:iCs/>
          <w:sz w:val="20"/>
          <w:szCs w:val="20"/>
        </w:rPr>
        <w:t>d’optimis</w:t>
      </w:r>
      <w:r>
        <w:rPr>
          <w:rFonts w:ascii="Arial" w:hAnsi="Arial" w:cs="Arial"/>
          <w:i/>
          <w:iCs/>
          <w:sz w:val="20"/>
          <w:szCs w:val="20"/>
        </w:rPr>
        <w:t>er</w:t>
      </w:r>
      <w:r w:rsidRPr="007203A5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votre</w:t>
      </w:r>
      <w:r w:rsidRPr="007203A5">
        <w:rPr>
          <w:rFonts w:ascii="Arial" w:hAnsi="Arial" w:cs="Arial"/>
          <w:i/>
          <w:iCs/>
          <w:sz w:val="20"/>
          <w:szCs w:val="20"/>
        </w:rPr>
        <w:t xml:space="preserve"> rémunération et celle de ses salariés</w:t>
      </w:r>
    </w:p>
    <w:p w:rsidR="007203A5" w:rsidRPr="007203A5" w:rsidRDefault="007203A5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203A5">
        <w:rPr>
          <w:rFonts w:ascii="Arial" w:hAnsi="Arial" w:cs="Arial"/>
          <w:i/>
          <w:iCs/>
          <w:sz w:val="20"/>
          <w:szCs w:val="20"/>
        </w:rPr>
        <w:t>C’est une solution de rémunération non soumise aux charges et aux impôts</w:t>
      </w:r>
    </w:p>
    <w:p w:rsidR="007203A5" w:rsidRPr="007203A5" w:rsidRDefault="007203A5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203A5">
        <w:rPr>
          <w:rFonts w:ascii="Arial" w:hAnsi="Arial" w:cs="Arial"/>
          <w:i/>
          <w:iCs/>
          <w:sz w:val="20"/>
          <w:szCs w:val="20"/>
        </w:rPr>
        <w:t>C’est une solution qui permet de transformer les impôts/charges de l’e</w:t>
      </w:r>
      <w:r w:rsidR="00343A1C">
        <w:rPr>
          <w:rFonts w:ascii="Arial" w:hAnsi="Arial" w:cs="Arial"/>
          <w:i/>
          <w:iCs/>
          <w:sz w:val="20"/>
          <w:szCs w:val="20"/>
        </w:rPr>
        <w:t>ntreprise</w:t>
      </w:r>
      <w:r w:rsidRPr="007203A5">
        <w:rPr>
          <w:rFonts w:ascii="Arial" w:hAnsi="Arial" w:cs="Arial"/>
          <w:i/>
          <w:iCs/>
          <w:sz w:val="20"/>
          <w:szCs w:val="20"/>
        </w:rPr>
        <w:t xml:space="preserve"> en épargne, </w:t>
      </w:r>
    </w:p>
    <w:p w:rsidR="007203A5" w:rsidRPr="007203A5" w:rsidRDefault="007203A5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203A5">
        <w:rPr>
          <w:rFonts w:ascii="Arial" w:hAnsi="Arial" w:cs="Arial"/>
          <w:i/>
          <w:iCs/>
          <w:sz w:val="20"/>
          <w:szCs w:val="20"/>
        </w:rPr>
        <w:t>C’est une solution qui permet d’associer les salariés à la bonne marche de l’e</w:t>
      </w:r>
      <w:r w:rsidR="00343A1C">
        <w:rPr>
          <w:rFonts w:ascii="Arial" w:hAnsi="Arial" w:cs="Arial"/>
          <w:i/>
          <w:iCs/>
          <w:sz w:val="20"/>
          <w:szCs w:val="20"/>
        </w:rPr>
        <w:t>ntreprise</w:t>
      </w:r>
      <w:r w:rsidRPr="007203A5">
        <w:rPr>
          <w:rFonts w:ascii="Arial" w:hAnsi="Arial" w:cs="Arial"/>
          <w:i/>
          <w:iCs/>
          <w:sz w:val="20"/>
          <w:szCs w:val="20"/>
        </w:rPr>
        <w:t>, en les motivant à atteindre des objectifs précis</w:t>
      </w:r>
    </w:p>
    <w:p w:rsidR="007203A5" w:rsidRDefault="007203A5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203A5">
        <w:rPr>
          <w:rFonts w:ascii="Arial" w:hAnsi="Arial" w:cs="Arial"/>
          <w:i/>
          <w:iCs/>
          <w:sz w:val="20"/>
          <w:szCs w:val="20"/>
        </w:rPr>
        <w:t>C’est une solution qui permet de motiver et fidéliser les salariés</w:t>
      </w:r>
    </w:p>
    <w:p w:rsidR="00F617C8" w:rsidRPr="00F617C8" w:rsidRDefault="00F617C8" w:rsidP="00F617C8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/>
          <w:iCs/>
          <w:sz w:val="20"/>
          <w:szCs w:val="20"/>
        </w:rPr>
      </w:pPr>
      <w:r w:rsidRPr="00F617C8">
        <w:rPr>
          <w:rFonts w:ascii="Arial" w:hAnsi="Arial" w:cs="Arial"/>
          <w:i/>
          <w:iCs/>
          <w:sz w:val="20"/>
          <w:szCs w:val="20"/>
        </w:rPr>
        <w:t>C'est un dispositif Gagnant / Gagnant : l'e</w:t>
      </w:r>
      <w:r w:rsidR="00343A1C">
        <w:rPr>
          <w:rFonts w:ascii="Arial" w:hAnsi="Arial" w:cs="Arial"/>
          <w:i/>
          <w:iCs/>
          <w:sz w:val="20"/>
          <w:szCs w:val="20"/>
        </w:rPr>
        <w:t xml:space="preserve">ntreprise </w:t>
      </w:r>
      <w:r w:rsidRPr="00F617C8">
        <w:rPr>
          <w:rFonts w:ascii="Arial" w:hAnsi="Arial" w:cs="Arial"/>
          <w:i/>
          <w:iCs/>
          <w:sz w:val="20"/>
          <w:szCs w:val="20"/>
        </w:rPr>
        <w:t>motive ses salariés tout en faisant des économies de charges et d'impôts / les salariés reçoivent une prime plus importante qui n'est ni chargée ni imposable</w:t>
      </w:r>
    </w:p>
    <w:p w:rsidR="007203A5" w:rsidRPr="007203A5" w:rsidRDefault="007203A5" w:rsidP="00F617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03A5" w:rsidRPr="007203A5" w:rsidRDefault="007203A5" w:rsidP="00F617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03A5">
        <w:rPr>
          <w:rFonts w:ascii="Arial" w:hAnsi="Arial" w:cs="Arial"/>
          <w:b/>
          <w:bCs/>
          <w:sz w:val="20"/>
          <w:szCs w:val="20"/>
        </w:rPr>
        <w:t xml:space="preserve">Épargne retraite </w:t>
      </w:r>
    </w:p>
    <w:p w:rsidR="007203A5" w:rsidRPr="007203A5" w:rsidRDefault="00F617C8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Des a</w:t>
      </w:r>
      <w:r w:rsidR="007203A5" w:rsidRPr="007203A5">
        <w:rPr>
          <w:rFonts w:ascii="Arial" w:hAnsi="Arial" w:cs="Arial"/>
          <w:i/>
          <w:iCs/>
          <w:sz w:val="20"/>
          <w:szCs w:val="20"/>
        </w:rPr>
        <w:t>vantages sociaux et fiscaux pour l’e</w:t>
      </w:r>
      <w:r w:rsidR="00343A1C">
        <w:rPr>
          <w:rFonts w:ascii="Arial" w:hAnsi="Arial" w:cs="Arial"/>
          <w:i/>
          <w:iCs/>
          <w:sz w:val="20"/>
          <w:szCs w:val="20"/>
        </w:rPr>
        <w:t>ntreprise</w:t>
      </w:r>
      <w:r w:rsidR="007203A5" w:rsidRPr="007203A5">
        <w:rPr>
          <w:rFonts w:ascii="Arial" w:hAnsi="Arial" w:cs="Arial"/>
          <w:i/>
          <w:iCs/>
          <w:sz w:val="20"/>
          <w:szCs w:val="20"/>
        </w:rPr>
        <w:t xml:space="preserve"> : déductibilité fiscale et exonération sociale</w:t>
      </w:r>
    </w:p>
    <w:p w:rsidR="007203A5" w:rsidRDefault="00F617C8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Des a</w:t>
      </w:r>
      <w:r w:rsidR="007203A5" w:rsidRPr="007203A5">
        <w:rPr>
          <w:rFonts w:ascii="Arial" w:hAnsi="Arial" w:cs="Arial"/>
          <w:i/>
          <w:iCs/>
          <w:sz w:val="20"/>
          <w:szCs w:val="20"/>
        </w:rPr>
        <w:t xml:space="preserve">vantages pour le salarié et </w:t>
      </w:r>
      <w:r w:rsidR="00343A1C">
        <w:rPr>
          <w:rFonts w:ascii="Arial" w:hAnsi="Arial" w:cs="Arial"/>
          <w:i/>
          <w:iCs/>
          <w:sz w:val="20"/>
          <w:szCs w:val="20"/>
        </w:rPr>
        <w:t>l’entrepreneur ou le gérant</w:t>
      </w:r>
      <w:r w:rsidR="007203A5" w:rsidRPr="007203A5">
        <w:rPr>
          <w:rFonts w:ascii="Arial" w:hAnsi="Arial" w:cs="Arial"/>
          <w:i/>
          <w:iCs/>
          <w:sz w:val="20"/>
          <w:szCs w:val="20"/>
        </w:rPr>
        <w:t xml:space="preserve"> : constitution d’un complément de retraite avec l’aide de l’e</w:t>
      </w:r>
      <w:r w:rsidR="00343A1C">
        <w:rPr>
          <w:rFonts w:ascii="Arial" w:hAnsi="Arial" w:cs="Arial"/>
          <w:i/>
          <w:iCs/>
          <w:sz w:val="20"/>
          <w:szCs w:val="20"/>
        </w:rPr>
        <w:t>ntreprise</w:t>
      </w:r>
    </w:p>
    <w:p w:rsidR="000C2CC7" w:rsidRPr="000C2CC7" w:rsidRDefault="000C2CC7" w:rsidP="00F617C8">
      <w:pPr>
        <w:pStyle w:val="Paragraphedeliste"/>
        <w:numPr>
          <w:ilvl w:val="0"/>
          <w:numId w:val="4"/>
        </w:numPr>
        <w:spacing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C’est une solution retraite qui </w:t>
      </w:r>
      <w:r w:rsidRPr="000C2CC7">
        <w:rPr>
          <w:rFonts w:ascii="Arial" w:hAnsi="Arial" w:cs="Arial"/>
          <w:i/>
          <w:iCs/>
          <w:sz w:val="20"/>
          <w:szCs w:val="20"/>
        </w:rPr>
        <w:t>intéresse même les jeunes car ils peuvent sortir en cas d'achat de la résidence principale et peuvent épargner "sans effort d'épargne" en monétisant leurs jours de repos non pri</w:t>
      </w:r>
      <w:r w:rsidR="00F617C8">
        <w:rPr>
          <w:rFonts w:ascii="Arial" w:hAnsi="Arial" w:cs="Arial"/>
          <w:i/>
          <w:iCs/>
          <w:sz w:val="20"/>
          <w:szCs w:val="20"/>
        </w:rPr>
        <w:t>s</w:t>
      </w:r>
    </w:p>
    <w:p w:rsidR="007203A5" w:rsidRDefault="007203A5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203A5">
        <w:rPr>
          <w:rFonts w:ascii="Arial" w:hAnsi="Arial" w:cs="Arial"/>
          <w:i/>
          <w:iCs/>
          <w:sz w:val="20"/>
          <w:szCs w:val="20"/>
        </w:rPr>
        <w:t>Un outil de motivation et de fidélisation des salariés</w:t>
      </w:r>
    </w:p>
    <w:p w:rsidR="0082136E" w:rsidRDefault="0082136E" w:rsidP="0082136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82136E" w:rsidRDefault="0082136E" w:rsidP="0082136E">
      <w:pPr>
        <w:shd w:val="clear" w:color="auto" w:fill="FFFFFF" w:themeFill="background1"/>
        <w:spacing w:after="0" w:line="240" w:lineRule="auto"/>
      </w:pPr>
      <w:r>
        <w:rPr>
          <w:i/>
        </w:rPr>
        <w:t xml:space="preserve">Il me reste quelques créneaux (ou disponibilités) </w:t>
      </w:r>
      <w:r w:rsidR="00525C94">
        <w:rPr>
          <w:i/>
        </w:rPr>
        <w:t>la</w:t>
      </w:r>
      <w:r>
        <w:rPr>
          <w:i/>
        </w:rPr>
        <w:t xml:space="preserve"> semaine</w:t>
      </w:r>
      <w:r w:rsidR="00525C94">
        <w:rPr>
          <w:i/>
        </w:rPr>
        <w:t xml:space="preserve"> prochaine</w:t>
      </w:r>
      <w:r>
        <w:rPr>
          <w:i/>
        </w:rPr>
        <w:t> : par exemple le mercredi 29 à 14 h, est-ce possible pour vous ?</w:t>
      </w:r>
    </w:p>
    <w:p w:rsidR="0082136E" w:rsidRDefault="0082136E" w:rsidP="0082136E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7148A8" w:rsidRPr="0082136E" w:rsidRDefault="007148A8" w:rsidP="0082136E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9FD6D" wp14:editId="73FC252C">
                <wp:simplePos x="0" y="0"/>
                <wp:positionH relativeFrom="page">
                  <wp:align>left</wp:align>
                </wp:positionH>
                <wp:positionV relativeFrom="paragraph">
                  <wp:posOffset>151129</wp:posOffset>
                </wp:positionV>
                <wp:extent cx="7635240" cy="752475"/>
                <wp:effectExtent l="0" t="0" r="381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240" cy="752475"/>
                        </a:xfrm>
                        <a:prstGeom prst="rect">
                          <a:avLst/>
                        </a:prstGeom>
                        <a:solidFill>
                          <a:srgbClr val="A2C03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48A8" w:rsidRPr="007148A8" w:rsidRDefault="007148A8" w:rsidP="007148A8">
                            <w:pPr>
                              <w:pBdr>
                                <w:top w:val="single" w:sz="4" w:space="1" w:color="FFC000"/>
                                <w:left w:val="single" w:sz="4" w:space="4" w:color="FFC000"/>
                                <w:bottom w:val="single" w:sz="4" w:space="1" w:color="FFC000"/>
                                <w:right w:val="single" w:sz="4" w:space="4" w:color="FFC000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48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Vous souhaitez mettre en place une action de phoning et avez besoin d’aide ?</w:t>
                            </w:r>
                          </w:p>
                          <w:p w:rsidR="007148A8" w:rsidRPr="007148A8" w:rsidRDefault="007148A8" w:rsidP="007148A8">
                            <w:pPr>
                              <w:pBdr>
                                <w:top w:val="single" w:sz="4" w:space="1" w:color="FFC000"/>
                                <w:left w:val="single" w:sz="4" w:space="4" w:color="FFC000"/>
                                <w:bottom w:val="single" w:sz="4" w:space="1" w:color="FFC000"/>
                                <w:right w:val="single" w:sz="4" w:space="4" w:color="FFC000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48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Rapprochez-vous de votre Responsable de Développement en épargne salariale.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FD6D" id="Zone de texte 6" o:spid="_x0000_s1027" type="#_x0000_t202" style="position:absolute;left:0;text-align:left;margin-left:0;margin-top:11.9pt;width:601.2pt;height:59.2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" fillcolor="#a2c038" stroked="f" strokeweight=".5pt">
                <v:textbox>
                  <w:txbxContent>
                    <w:p w:rsidR="007148A8" w:rsidRPr="007148A8" w:rsidRDefault="007148A8" w:rsidP="007148A8">
                      <w:pPr>
                        <w:pBdr>
                          <w:top w:val="single" w:sz="4" w:space="1" w:color="FFC000"/>
                          <w:left w:val="single" w:sz="4" w:space="4" w:color="FFC000"/>
                          <w:bottom w:val="single" w:sz="4" w:space="1" w:color="FFC000"/>
                          <w:right w:val="single" w:sz="4" w:space="4" w:color="FFC000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48A8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Vous souhaitez mettre en place une action de phoning et avez besoin d’aide ?</w:t>
                      </w:r>
                    </w:p>
                    <w:p w:rsidR="007148A8" w:rsidRPr="007148A8" w:rsidRDefault="007148A8" w:rsidP="007148A8">
                      <w:pPr>
                        <w:pBdr>
                          <w:top w:val="single" w:sz="4" w:space="1" w:color="FFC000"/>
                          <w:left w:val="single" w:sz="4" w:space="4" w:color="FFC000"/>
                          <w:bottom w:val="single" w:sz="4" w:space="1" w:color="FFC000"/>
                          <w:right w:val="single" w:sz="4" w:space="4" w:color="FFC000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48A8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Rapprochez-vous de votre Responsable de Développement en épargne salariale.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148A8" w:rsidRPr="0082136E" w:rsidSect="0082136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A9A"/>
    <w:multiLevelType w:val="hybridMultilevel"/>
    <w:tmpl w:val="DDE42D58"/>
    <w:lvl w:ilvl="0" w:tplc="AB80DF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06E"/>
    <w:multiLevelType w:val="hybridMultilevel"/>
    <w:tmpl w:val="FB404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7DC9"/>
    <w:multiLevelType w:val="hybridMultilevel"/>
    <w:tmpl w:val="AF1422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53D5D"/>
    <w:multiLevelType w:val="hybridMultilevel"/>
    <w:tmpl w:val="9E2CA14E"/>
    <w:lvl w:ilvl="0" w:tplc="661A5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09C0"/>
    <w:multiLevelType w:val="hybridMultilevel"/>
    <w:tmpl w:val="93F6D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6354E"/>
    <w:multiLevelType w:val="hybridMultilevel"/>
    <w:tmpl w:val="55506E6C"/>
    <w:lvl w:ilvl="0" w:tplc="CC1AAF7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6C"/>
    <w:rsid w:val="000046DD"/>
    <w:rsid w:val="00032903"/>
    <w:rsid w:val="00096070"/>
    <w:rsid w:val="000C2CC7"/>
    <w:rsid w:val="001220B5"/>
    <w:rsid w:val="00235393"/>
    <w:rsid w:val="00343A1C"/>
    <w:rsid w:val="0034736C"/>
    <w:rsid w:val="003B2BDF"/>
    <w:rsid w:val="00435F99"/>
    <w:rsid w:val="00482896"/>
    <w:rsid w:val="00521192"/>
    <w:rsid w:val="00525C94"/>
    <w:rsid w:val="005C02E9"/>
    <w:rsid w:val="007148A8"/>
    <w:rsid w:val="007203A5"/>
    <w:rsid w:val="00730396"/>
    <w:rsid w:val="007E158E"/>
    <w:rsid w:val="0082136E"/>
    <w:rsid w:val="00C13745"/>
    <w:rsid w:val="00CA52D2"/>
    <w:rsid w:val="00CC5C35"/>
    <w:rsid w:val="00D124A7"/>
    <w:rsid w:val="00DD5F4D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3427"/>
  <w15:chartTrackingRefBased/>
  <w15:docId w15:val="{80D60471-17CF-4BC5-A6A4-98A6B12B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7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Groupama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BOULESTEIX Valerie</dc:creator>
  <cp:keywords/>
  <dc:description/>
  <cp:lastModifiedBy>STIEGLER Camille</cp:lastModifiedBy>
  <cp:revision>10</cp:revision>
  <dcterms:created xsi:type="dcterms:W3CDTF">2020-07-06T15:18:00Z</dcterms:created>
  <dcterms:modified xsi:type="dcterms:W3CDTF">2020-07-24T14:01:00Z</dcterms:modified>
</cp:coreProperties>
</file>